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300" w:line="360" w:lineRule="atLeast"/>
        <w:jc w:val="center"/>
        <w:outlineLvl w:val="1"/>
        <w:rPr>
          <w:rFonts w:ascii="宋体" w:hAnsi="宋体" w:eastAsia="宋体" w:cs="宋体"/>
          <w:b/>
          <w:color w:val="000000"/>
          <w:kern w:val="36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36"/>
          <w:sz w:val="32"/>
          <w:szCs w:val="32"/>
        </w:rPr>
        <w:t>关于20</w:t>
      </w:r>
      <w:r>
        <w:rPr>
          <w:rFonts w:hint="eastAsia" w:ascii="宋体" w:hAnsi="宋体" w:eastAsia="宋体" w:cs="宋体"/>
          <w:b/>
          <w:color w:val="000000"/>
          <w:kern w:val="36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000000"/>
          <w:kern w:val="36"/>
          <w:sz w:val="32"/>
          <w:szCs w:val="32"/>
        </w:rPr>
        <w:t>届毕业研究生发表论文统计的通知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根据《锦州医科大学研究生发表论文规定》（锦医大校字[2017]79号）文件精神，学术型研究生至少在《锦州医科大学学术期刊分类目录》收录的三类及以上杂志发表1篇学术论文；同等学力申请硕士学位人员至少在《锦州医科大学科学期刊分类目录》收录的四类及以上杂志发表1篇学术论文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专业型研究生需要在《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锦州医科大学学术期刊分类目录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》收录的五类及以上杂志发表1篇学术论文。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  一、发表论文统计部门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  1.校内各学院的研究生包含同等学力研究生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（基础医学院、药学院、</w:t>
      </w:r>
      <w:r>
        <w:fldChar w:fldCharType="begin"/>
      </w:r>
      <w:r>
        <w:instrText xml:space="preserve"> HYPERLINK "http://gwxy.jzmu.edu.cn/" \t "_blank"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公共卫生学院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、护理学院、</w:t>
      </w:r>
      <w:r>
        <w:fldChar w:fldCharType="begin"/>
      </w:r>
      <w:r>
        <w:instrText xml:space="preserve"> HYPERLINK "http://marx.jzmu.edu.cn/" \t "_blank"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马克思主义学院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"http://xmsyxy.jzmu.edu.cn/" \t "_blank"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畜牧兽医学院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"http://spgc.jzmu.edu.cn/" \t "_blank"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食品科学与工程学院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"http://www.jzmu1h.com/" \t "_blank"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附属第一医院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"http://www.jzmu1h.com/" \t "_blank"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附属第二医院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和</w:t>
      </w:r>
      <w:r>
        <w:fldChar w:fldCharType="begin"/>
      </w:r>
      <w:r>
        <w:instrText xml:space="preserve"> HYPERLINK "http://www.jzmu1h.com/" \t "_blank"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附属第三医院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），发表论文统计上报至各学院，具体安排见各学院通知。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  2.校外培养基地的研究生（如导师为临床导师，论文指导教师为</w:t>
      </w:r>
      <w:r>
        <w:fldChar w:fldCharType="begin"/>
      </w:r>
      <w:r>
        <w:instrText xml:space="preserve"> HYPERLINK "http://www.jzmu1h.com/" \t "_blank" </w:instrText>
      </w:r>
      <w:r>
        <w:fldChar w:fldCharType="separate"/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附属第一医院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和附属第三医院的导师）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，发表论文统计上报至论文指导教师所在学院（即附属第一医院和附属第三医院），具体安排见各学院通知。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  3.校外培养基地的研究生（如导师为全职导师，或论文指导教师为校外培养单位），发表论文统计由研究生学院学位管理科负责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相关要求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1.校内培养单位的研究生：学位申请人须填写《</w:t>
      </w:r>
      <w:r>
        <w:fldChar w:fldCharType="begin"/>
      </w:r>
      <w:r>
        <w:instrText xml:space="preserve"> HYPERLINK "http://yjsc.jzmu.edu.cn/article/Degreearticle.asp?id=2471" \t "_blank"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锦州医科大学20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届毕业研究生发表论文统计表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》，以学号姓名（例如201620001张三）命名，连同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纸质版材料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报到各学院，各学院认真审核后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上报到研究生学院学位管理科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校外培养基地的研究生（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如导师为全职导师，或论文指导教师为校外培养单位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"mailto:论文电子版发送到邮箱jyxwgl@126.com"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kern w:val="0"/>
          <w:szCs w:val="21"/>
        </w:rPr>
        <w:t>论文电子版发送到邮箱jyxwgl@126.com</w:t>
      </w:r>
      <w:r>
        <w:rPr>
          <w:rStyle w:val="5"/>
          <w:rFonts w:hint="eastAsia" w:ascii="宋体" w:hAnsi="宋体" w:eastAsia="宋体" w:cs="宋体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，纸质版材料可由同学代交，学位科不接受邮寄材料。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  3.纸质版发表论文：需要提供论文原件、复印件（包含封面、目录及文章所在页）1份，论文原件在现场核验后返回。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  4.《锦州医科大学研究生发表论文真实性声明》（见附件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），请相关人员签字后连同以上材料一并上交。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  5.填写《锦州医科大学2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020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届毕业研究生发表论文统计表》时注意：杂志级别填写“三类、四类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五类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”（参考锦州医科大学2016年期刊分类表 (2016年7月1日起执行)，详见研究生学院网站）；文章类别按照杂志分栏目录如实填写。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righ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righ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研究生学院学位管理科</w:t>
      </w:r>
    </w:p>
    <w:p>
      <w:pPr>
        <w:widowControl/>
        <w:shd w:val="clear" w:color="auto" w:fill="FFFFFF"/>
        <w:spacing w:line="360" w:lineRule="atLeast"/>
        <w:jc w:val="righ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20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日</w:t>
      </w:r>
    </w:p>
    <w:p>
      <w:pPr>
        <w:widowControl/>
        <w:shd w:val="clear" w:color="auto" w:fill="FFFFFF"/>
        <w:spacing w:line="360" w:lineRule="atLeas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4A9F"/>
    <w:multiLevelType w:val="multilevel"/>
    <w:tmpl w:val="6B044A9F"/>
    <w:lvl w:ilvl="0" w:tentative="0">
      <w:start w:val="2"/>
      <w:numFmt w:val="japaneseCounting"/>
      <w:lvlText w:val="%1、"/>
      <w:lvlJc w:val="left"/>
      <w:pPr>
        <w:ind w:left="975" w:hanging="4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9D"/>
    <w:rsid w:val="00074182"/>
    <w:rsid w:val="003D3105"/>
    <w:rsid w:val="003D5AAB"/>
    <w:rsid w:val="004F23AF"/>
    <w:rsid w:val="00983FBC"/>
    <w:rsid w:val="00D1708D"/>
    <w:rsid w:val="00D4624D"/>
    <w:rsid w:val="00DA319D"/>
    <w:rsid w:val="00F61E43"/>
    <w:rsid w:val="0BAD2961"/>
    <w:rsid w:val="1B27175B"/>
    <w:rsid w:val="3E0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217</Words>
  <Characters>1239</Characters>
  <Lines>10</Lines>
  <Paragraphs>2</Paragraphs>
  <TotalTime>4</TotalTime>
  <ScaleCrop>false</ScaleCrop>
  <LinksUpToDate>false</LinksUpToDate>
  <CharactersWithSpaces>1454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2019-09-12T03:07:00Z</dcterms:created>
  <dc:creator>Windows User</dc:creator>
  <cp:lastModifiedBy>饺子</cp:lastModifiedBy>
  <dcterms:modified xsi:type="dcterms:W3CDTF">2019-12-19T01:12:19Z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